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175308d1512g.htm"/>
      <w:bookmarkStart w:id="1" w:name="ksd175308d1512g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15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CERTIFICATION AND NOTICE OF TERMINATION OF REGISTRATION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SECTION 12(g) OF THE 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OR SUSPENSION OF DUTY TO FILE REPORTS UNDER SECTIONS 13 AND 15(d)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OF THE SECURITIES EXCHANGE ACT OF 1934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Commission File Number: 001-39326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Open Lending Corporation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(Exact name of registrant as specified in its charter)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1501 S. MoPac Expressway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Suite 450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Austin, Texas 78746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512-892-0400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(Address, including zip code, and telephone number, including area code, of registrant’s principal executive offices)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Common stock, par value $0.01 per share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 of each class of securities covered by this Form)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None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(Titles of all other classes of securities for which a duty to file reports under Section 13(a) or 15(d) remains)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Please place an X in the box(es) to designate the appropriate rule provision(s) relied upon to terminate or suspend the duty to file reports: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1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3"/>
        <w:gridCol w:w="60"/>
        <w:gridCol w:w="258"/>
      </w:tblGrid>
      <w:tr>
        <w:trPr/>
        <w:tc>
          <w:tcPr>
            <w:tcW w:w="17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12g-4(a)(1)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12g-4(a)(2)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12h-3(b)(1)(i)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☒</w:t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12h-3(b)(1)(ii)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15d-6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  <w:tr>
        <w:trPr/>
        <w:tc>
          <w:tcPr>
            <w:tcW w:w="172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Rule 15d-22(b)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Approximate number of holders of record as of the certification or notice date: One (1)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Open Lending Corporation has caused this certification/notice to be signed on its behalf by the undersigned duly authorized person.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19"/>
        <w:gridCol w:w="111"/>
        <w:gridCol w:w="385"/>
        <w:gridCol w:w="111"/>
        <w:gridCol w:w="662"/>
        <w:gridCol w:w="111"/>
        <w:gridCol w:w="4506"/>
      </w:tblGrid>
      <w:tr>
        <w:trPr/>
        <w:tc>
          <w:tcPr>
            <w:tcW w:w="4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1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August 10, 2026</w:t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279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OPEN LENDING CORPORATION</w:t>
            </w:r>
          </w:p>
        </w:tc>
      </w:tr>
      <w:tr>
        <w:trPr>
          <w:trHeight w:val="240" w:hRule="atLeast"/>
        </w:trPr>
        <w:tc>
          <w:tcPr>
            <w:tcW w:w="4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1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6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111" w:type="dxa"/>
            <w:tcBorders>
              <w:bottom w:val="single" w:sz="2" w:space="0" w:color="000000"/>
            </w:tcBorders>
            <w:tcMar>
              <w:bottom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06" w:type="dxa"/>
            <w:tcBorders>
              <w:bottom w:val="single" w:sz="2" w:space="0" w:color="000000"/>
            </w:tcBorders>
            <w:tcMar>
              <w:bottom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Ben Massey</w:t>
            </w:r>
          </w:p>
        </w:tc>
      </w:tr>
      <w:tr>
        <w:trPr/>
        <w:tc>
          <w:tcPr>
            <w:tcW w:w="431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8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6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</w:t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Ben Massey</w:t>
            </w:r>
          </w:p>
        </w:tc>
      </w:tr>
      <w:tr>
        <w:trPr/>
        <w:tc>
          <w:tcPr>
            <w:tcW w:w="431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8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62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11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5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General Counsel and Corporate Secretary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233</Words>
  <Characters>1257</Characters>
  <CharactersWithSpaces>1506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15-12G</dc:title>
</cp:coreProperties>
</file>